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i w:val="0"/>
          <w:caps w:val="0"/>
          <w:color w:val="3D3D3D"/>
          <w:spacing w:val="0"/>
          <w:sz w:val="33"/>
          <w:szCs w:val="33"/>
          <w:shd w:val="clear" w:fill="FFFFFF"/>
        </w:rPr>
      </w:pPr>
      <w:r>
        <w:rPr>
          <w:rFonts w:ascii="微软雅黑" w:hAnsi="微软雅黑" w:eastAsia="微软雅黑" w:cs="微软雅黑"/>
          <w:b/>
          <w:i w:val="0"/>
          <w:caps w:val="0"/>
          <w:color w:val="3D3D3D"/>
          <w:spacing w:val="0"/>
          <w:sz w:val="33"/>
          <w:szCs w:val="33"/>
          <w:shd w:val="clear" w:fill="FFFFFF"/>
        </w:rPr>
        <w:t>关于统计上对公有和非公有控股经济的分类办法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 第一条 为了全面反映我国公有经济和非公有经济的控股情况，完善1998年国家统计局关于控股情况的有关规定，制定本办法。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507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8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第二条　本办法以法人企业作为分类对象，根据企业实收资本中某种经济成分的出资人实际出资情况进行分类,并按出资人对企业的控股程度，分为绝对控股和相对控股。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507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8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第三条　控股经济分类与代码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34" w:firstLine="514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8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100 公有控股经济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34" w:firstLine="512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8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110 国有控股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34" w:firstLine="512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8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111 国有绝对控股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34" w:firstLine="512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8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112 国有相对控股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34" w:firstLine="512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8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120 集体控股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34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8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121　集体绝对控股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34" w:firstLine="512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8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122 集体相对控股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34" w:firstLine="514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8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200 非公有控股经济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34" w:firstLine="512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8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210 私人控股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34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8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211　私人绝对控股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34" w:firstLine="512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8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212 私人相对控股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34" w:firstLine="512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8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220 港澳台商控股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34" w:firstLine="512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8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221 港澳台商绝对控股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34" w:firstLine="512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8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222 港澳台商相对控股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512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8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230 外商控股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34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8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231　外商绝对控股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512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8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232 外商相对控股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512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8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第四条 绝对控股是指在企业的全部实收资本中，某种经济成分的出资人拥有的实收资本(股本)所占企业的全部实收资本（股本）的比例大于50%。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512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8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投资双方各占50%，且未明确由谁绝对控股的企业，若其中一方为国有或集体的，一律按公有绝对控股经济处理;若投资双方分别为国有、集体的，则按国有绝对控股处理。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512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8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第五条　相对控股是指在企业的全部实收资本中，某经济成分的出资人拥有的实收资本(股本)所占的比例虽未大于50%，但根据协议规定拥有企业的实际控制权（协议控股）；或者相对大于其他任何一种经济成分的出资人所占比例（相对控股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512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8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第六条 本办法由国家统计局负责解释。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512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8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第七条 本办法自发布之日起施行。1998年9月2日国家统计局印发的《关于统计上划分经济成分的规定》中的附件三《关于统计上国有经济控股情况的分类办法》同时废止。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-48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关于对1998年《关于统计上国有经济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-48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控股情况的分类办法》修订的说明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-48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-45" w:firstLine="573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8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1998年，为了贯彻落实党的十五大会议精神，准确反映和研究我国所有制结构以及国有经济的控股情况，我局制定了《关于统计上划分经济成分的规定》（国统字[1998]204号）。该规定主要包括四个部分：一是《关于统计上划分经济成分的规定》；二是与之配套的《关于统计上经济成分的推算办法》；三是《关于划分企业登记注册类型的规定》（与国家工商行政管理局联合制定）；四是《关于统计上国有经济控股情况的分类办法》。该规定自发布实施以来，由于在统计和其他领域的广泛应用，对研究我国所有制结构以及国有经济的控股情况起到了积极作用。然而，随着非公有经济的快速发展，社会上对非公有经济的控股情况的关注程度也随之提高，而原规定在反映非公有经济的分类方面却略显不足。在广泛征求意见的基础上，我们对1998年《关于统计上划分经济成分的规定》中的《关于统计上国有经济控股情况的分类办法》进行了修订。现将有关情况说明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-45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8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一、完善了原有关控股情况的分类办法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512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8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为了全面反映我国目前除“国有经济控股”以外的各种经济成分的控股情况，我们对原有关控股情况的分类办法进行了修订。具体修订内容是在原“国有经济控股”情况分类办法的基础上，增加对“集体经济”和“非公有经济”控股情况的分类(详见《关于统计上对公有和非公有控股经济的分类办法》)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-45" w:firstLine="492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8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二、《关于统计上对公有和非公有控股经济的分类办法》使用规定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-45" w:firstLine="492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8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修订后的《关于统计上对公有和非公有控股经济的分类办法》，将在各有关专业2005年统计年报和2006年定期统计制度中执行。具体规定如下：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-45" w:firstLine="492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8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(一)日常统计简单分组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-45" w:firstLine="492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8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在2005年基本单位情况表101表的09栏“控股情况”项下增加“集体绝对控股”、“集体相对控股”两项细分组。汇总后，该栏第“9 其他”项的合计，即为“非公有控股经济”的有关数据。表式如下：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-45" w:firstLine="492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0" w:type="auto"/>
        <w:tblInd w:w="26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-45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　控股情况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-45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1国有绝对控股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-45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2国有相对控股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-45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3集体绝对控股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-45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4集体相对控股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-45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9其他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-45" w:firstLine="461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(二)在普查年份，“控股情况”则按修订后的《关于统计上对公有和非公有控股经济的分类办法》中所列的五种经济成分控股的细分类列示。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-45" w:firstLine="461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(三)从2005年统计年报开始，要求各专业在相关综合统计数据中，增加公有和非公有控股经济分组。</w:t>
      </w:r>
    </w:p>
    <w:p>
      <w:pPr>
        <w:jc w:val="both"/>
        <w:rPr>
          <w:rFonts w:ascii="微软雅黑" w:hAnsi="微软雅黑" w:eastAsia="微软雅黑" w:cs="微软雅黑"/>
          <w:b/>
          <w:i w:val="0"/>
          <w:caps w:val="0"/>
          <w:color w:val="3D3D3D"/>
          <w:spacing w:val="0"/>
          <w:sz w:val="33"/>
          <w:szCs w:val="33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41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yww</dc:creator>
  <cp:lastModifiedBy>木易</cp:lastModifiedBy>
  <dcterms:modified xsi:type="dcterms:W3CDTF">2019-10-14T02:57:14Z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2052-11.1.0.8984</vt:lpwstr>
  </property>
</Properties>
</file>